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CAF1" w14:textId="77777777" w:rsidR="0057354C" w:rsidRPr="00435534" w:rsidRDefault="00435534">
      <w:pPr>
        <w:spacing w:before="78"/>
        <w:ind w:left="144"/>
        <w:jc w:val="both"/>
        <w:rPr>
          <w:rFonts w:ascii="Times New Roman" w:hAnsi="Times New Roman" w:cs="Times New Roman"/>
          <w:b/>
        </w:rPr>
      </w:pPr>
      <w:r w:rsidRPr="00435534">
        <w:rPr>
          <w:rFonts w:ascii="Times New Roman" w:hAnsi="Times New Roman" w:cs="Times New Roman"/>
          <w:b/>
          <w:w w:val="95"/>
        </w:rPr>
        <w:t>L’Orchestra</w:t>
      </w:r>
      <w:r w:rsidRPr="00435534">
        <w:rPr>
          <w:rFonts w:ascii="Times New Roman" w:hAnsi="Times New Roman" w:cs="Times New Roman"/>
          <w:b/>
          <w:spacing w:val="7"/>
          <w:w w:val="95"/>
        </w:rPr>
        <w:t xml:space="preserve"> </w:t>
      </w:r>
      <w:r w:rsidRPr="00435534">
        <w:rPr>
          <w:rFonts w:ascii="Times New Roman" w:hAnsi="Times New Roman" w:cs="Times New Roman"/>
          <w:b/>
          <w:w w:val="95"/>
        </w:rPr>
        <w:t>“Camerata</w:t>
      </w:r>
      <w:r w:rsidRPr="00435534">
        <w:rPr>
          <w:rFonts w:ascii="Times New Roman" w:hAnsi="Times New Roman" w:cs="Times New Roman"/>
          <w:b/>
          <w:spacing w:val="8"/>
          <w:w w:val="95"/>
        </w:rPr>
        <w:t xml:space="preserve"> </w:t>
      </w:r>
      <w:r w:rsidRPr="00435534">
        <w:rPr>
          <w:rFonts w:ascii="Times New Roman" w:hAnsi="Times New Roman" w:cs="Times New Roman"/>
          <w:b/>
          <w:w w:val="95"/>
        </w:rPr>
        <w:t>de’</w:t>
      </w:r>
      <w:r w:rsidRPr="00435534">
        <w:rPr>
          <w:rFonts w:ascii="Times New Roman" w:hAnsi="Times New Roman" w:cs="Times New Roman"/>
          <w:b/>
          <w:spacing w:val="8"/>
          <w:w w:val="95"/>
        </w:rPr>
        <w:t xml:space="preserve"> </w:t>
      </w:r>
      <w:r w:rsidRPr="00435534">
        <w:rPr>
          <w:rFonts w:ascii="Times New Roman" w:hAnsi="Times New Roman" w:cs="Times New Roman"/>
          <w:b/>
          <w:w w:val="95"/>
        </w:rPr>
        <w:t>Bardi”</w:t>
      </w:r>
    </w:p>
    <w:p w14:paraId="75DB7BC7" w14:textId="77777777" w:rsidR="0057354C" w:rsidRPr="00435534" w:rsidRDefault="00435534">
      <w:pPr>
        <w:pStyle w:val="Corpotesto"/>
        <w:spacing w:before="68" w:line="276" w:lineRule="auto"/>
        <w:ind w:left="144" w:right="38"/>
        <w:jc w:val="both"/>
        <w:rPr>
          <w:rFonts w:ascii="Times New Roman" w:hAnsi="Times New Roman" w:cs="Times New Roman"/>
          <w:sz w:val="22"/>
          <w:szCs w:val="22"/>
        </w:rPr>
      </w:pPr>
      <w:r w:rsidRPr="00435534">
        <w:rPr>
          <w:rFonts w:ascii="Times New Roman" w:hAnsi="Times New Roman" w:cs="Times New Roman"/>
          <w:sz w:val="22"/>
          <w:szCs w:val="22"/>
        </w:rPr>
        <w:t>La Camerata de' Bardi nasce nel 1989 dall'idea di un gruppo di allora studenti del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Collegio Universitario L. Valla di Pavia. Negli anni la formazione si amplia acquisendo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una propria identità nel panorama nazionale ed anche internazionale con numerose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trasferte: Lombardia, Piemonte, Emilia-Romagna, Veneto, Toscana, Lazio, Sardegna,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ma</w:t>
      </w:r>
      <w:r w:rsidRPr="0043553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anche</w:t>
      </w:r>
      <w:r w:rsidRPr="00435534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Portogallo,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Inghilterra</w:t>
      </w:r>
      <w:r w:rsidRPr="00435534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e</w:t>
      </w:r>
      <w:r w:rsidRPr="00435534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Austria.</w:t>
      </w:r>
    </w:p>
    <w:p w14:paraId="002887CB" w14:textId="77777777" w:rsidR="0057354C" w:rsidRPr="00435534" w:rsidRDefault="00435534">
      <w:pPr>
        <w:pStyle w:val="Corpotesto"/>
        <w:spacing w:line="276" w:lineRule="auto"/>
        <w:ind w:left="144" w:right="39"/>
        <w:jc w:val="both"/>
        <w:rPr>
          <w:rFonts w:ascii="Times New Roman" w:hAnsi="Times New Roman" w:cs="Times New Roman"/>
          <w:sz w:val="22"/>
          <w:szCs w:val="22"/>
        </w:rPr>
      </w:pPr>
      <w:r w:rsidRPr="00435534">
        <w:rPr>
          <w:rFonts w:ascii="Times New Roman" w:hAnsi="Times New Roman" w:cs="Times New Roman"/>
          <w:w w:val="95"/>
          <w:sz w:val="22"/>
          <w:szCs w:val="22"/>
        </w:rPr>
        <w:t>La</w:t>
      </w:r>
      <w:r w:rsidRPr="00435534">
        <w:rPr>
          <w:rFonts w:ascii="Times New Roman" w:hAnsi="Times New Roman" w:cs="Times New Roman"/>
          <w:spacing w:val="67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w w:val="95"/>
          <w:sz w:val="22"/>
          <w:szCs w:val="22"/>
        </w:rPr>
        <w:t>“Camerata”</w:t>
      </w:r>
      <w:r w:rsidRPr="00435534">
        <w:rPr>
          <w:rFonts w:ascii="Times New Roman" w:hAnsi="Times New Roman" w:cs="Times New Roman"/>
          <w:spacing w:val="66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w w:val="95"/>
          <w:sz w:val="22"/>
          <w:szCs w:val="22"/>
        </w:rPr>
        <w:t>diventa</w:t>
      </w:r>
      <w:r w:rsidRPr="00435534">
        <w:rPr>
          <w:rFonts w:ascii="Times New Roman" w:hAnsi="Times New Roman" w:cs="Times New Roman"/>
          <w:spacing w:val="68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w w:val="95"/>
          <w:sz w:val="22"/>
          <w:szCs w:val="22"/>
        </w:rPr>
        <w:t>l'Orchestra</w:t>
      </w:r>
      <w:r w:rsidRPr="00435534">
        <w:rPr>
          <w:rFonts w:ascii="Times New Roman" w:hAnsi="Times New Roman" w:cs="Times New Roman"/>
          <w:spacing w:val="69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w w:val="95"/>
          <w:sz w:val="22"/>
          <w:szCs w:val="22"/>
        </w:rPr>
        <w:t>Universitaria</w:t>
      </w:r>
      <w:r w:rsidRPr="00435534">
        <w:rPr>
          <w:rFonts w:ascii="Times New Roman" w:hAnsi="Times New Roman" w:cs="Times New Roman"/>
          <w:spacing w:val="68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w w:val="95"/>
          <w:sz w:val="22"/>
          <w:szCs w:val="22"/>
        </w:rPr>
        <w:t>di</w:t>
      </w:r>
      <w:r w:rsidRPr="00435534">
        <w:rPr>
          <w:rFonts w:ascii="Times New Roman" w:hAnsi="Times New Roman" w:cs="Times New Roman"/>
          <w:spacing w:val="66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w w:val="95"/>
          <w:sz w:val="22"/>
          <w:szCs w:val="22"/>
        </w:rPr>
        <w:t>Pavia</w:t>
      </w:r>
      <w:r w:rsidRPr="00435534">
        <w:rPr>
          <w:rFonts w:ascii="Times New Roman" w:hAnsi="Times New Roman" w:cs="Times New Roman"/>
          <w:spacing w:val="69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w w:val="95"/>
          <w:sz w:val="22"/>
          <w:szCs w:val="22"/>
        </w:rPr>
        <w:t>e</w:t>
      </w:r>
      <w:r w:rsidRPr="00435534">
        <w:rPr>
          <w:rFonts w:ascii="Times New Roman" w:hAnsi="Times New Roman" w:cs="Times New Roman"/>
          <w:spacing w:val="65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w w:val="95"/>
          <w:sz w:val="22"/>
          <w:szCs w:val="22"/>
        </w:rPr>
        <w:t>nel</w:t>
      </w:r>
      <w:r w:rsidRPr="00435534">
        <w:rPr>
          <w:rFonts w:ascii="Times New Roman" w:hAnsi="Times New Roman" w:cs="Times New Roman"/>
          <w:spacing w:val="66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w w:val="95"/>
          <w:sz w:val="22"/>
          <w:szCs w:val="22"/>
        </w:rPr>
        <w:t>2014</w:t>
      </w:r>
      <w:r w:rsidRPr="00435534">
        <w:rPr>
          <w:rFonts w:ascii="Times New Roman" w:hAnsi="Times New Roman" w:cs="Times New Roman"/>
          <w:spacing w:val="65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w w:val="95"/>
          <w:sz w:val="22"/>
          <w:szCs w:val="22"/>
        </w:rPr>
        <w:t>ha</w:t>
      </w:r>
      <w:r w:rsidRPr="00435534">
        <w:rPr>
          <w:rFonts w:ascii="Times New Roman" w:hAnsi="Times New Roman" w:cs="Times New Roman"/>
          <w:spacing w:val="31"/>
          <w:w w:val="95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w w:val="95"/>
          <w:sz w:val="22"/>
          <w:szCs w:val="22"/>
        </w:rPr>
        <w:t>festeggiato</w:t>
      </w:r>
      <w:r w:rsidRPr="00435534">
        <w:rPr>
          <w:rFonts w:ascii="Times New Roman" w:hAnsi="Times New Roman" w:cs="Times New Roman"/>
          <w:spacing w:val="-57"/>
          <w:w w:val="95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il venticinquennale di fondazione. I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suoi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componenti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sono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per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lo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più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studenti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ed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ex-studenti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dell'Ateneo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Pavese,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che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hanno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integrato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il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tradizionale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percorso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accademico con studi musicali presso i Conservatori di Musica,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ma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anche</w:t>
      </w:r>
      <w:r w:rsidRPr="00435534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amici</w:t>
      </w:r>
      <w:r w:rsidRPr="00435534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di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ogni età e provenienza che condividono lo spirito della Camerata. Proprio questa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duplice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formazione, tratto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fondante e distintivo, rende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la Camerata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de' Bardi un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esempio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raro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in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Italia,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allineando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da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questo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punto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di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vista</w:t>
      </w:r>
      <w:r w:rsidRPr="00435534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la</w:t>
      </w:r>
      <w:r w:rsidRPr="00435534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realtà</w:t>
      </w:r>
      <w:r w:rsidRPr="00435534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dell'Ateneo</w:t>
      </w:r>
      <w:r w:rsidRPr="00435534">
        <w:rPr>
          <w:rFonts w:ascii="Times New Roman" w:hAnsi="Times New Roman" w:cs="Times New Roman"/>
          <w:spacing w:val="-60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pavese a quella di altri paesi europei in cui le orchestre universitarie sono formazioni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ben consolidate. Lo testimoniano gli studenti Erasmus che</w:t>
      </w:r>
      <w:r w:rsidRPr="00435534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ogni anno l'Università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ospita</w:t>
      </w:r>
      <w:r w:rsidRPr="00435534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e</w:t>
      </w:r>
      <w:r w:rsidRPr="00435534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che</w:t>
      </w:r>
      <w:r w:rsidRPr="00435534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l'orchestra</w:t>
      </w:r>
      <w:r w:rsidRPr="00435534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accoglie</w:t>
      </w:r>
      <w:r w:rsidRPr="00435534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offrendo</w:t>
      </w:r>
      <w:r w:rsidRPr="00435534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loro</w:t>
      </w:r>
      <w:r w:rsidRPr="00435534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la</w:t>
      </w:r>
      <w:r w:rsidRPr="00435534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possibilità</w:t>
      </w:r>
      <w:r w:rsidRPr="00435534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di</w:t>
      </w:r>
      <w:r w:rsidRPr="00435534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un'esperienza</w:t>
      </w:r>
      <w:r w:rsidRPr="00435534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musicale</w:t>
      </w:r>
      <w:r w:rsidRPr="00435534">
        <w:rPr>
          <w:rFonts w:ascii="Times New Roman" w:hAnsi="Times New Roman" w:cs="Times New Roman"/>
          <w:spacing w:val="-60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di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qualità</w:t>
      </w:r>
      <w:r w:rsidRPr="00435534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ma</w:t>
      </w:r>
      <w:r w:rsidRPr="00435534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a</w:t>
      </w:r>
      <w:r w:rsidRPr="00435534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misura</w:t>
      </w:r>
      <w:r w:rsidRPr="00435534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di</w:t>
      </w:r>
      <w:r w:rsidRPr="0043553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studente.</w:t>
      </w:r>
    </w:p>
    <w:p w14:paraId="2DEE2C06" w14:textId="77777777" w:rsidR="00435534" w:rsidRDefault="00435534" w:rsidP="00435534">
      <w:pPr>
        <w:pStyle w:val="Corpotesto"/>
        <w:spacing w:before="1" w:line="276" w:lineRule="auto"/>
        <w:ind w:left="144" w:right="38"/>
        <w:jc w:val="both"/>
        <w:rPr>
          <w:rFonts w:ascii="Times New Roman" w:hAnsi="Times New Roman" w:cs="Times New Roman"/>
          <w:sz w:val="22"/>
          <w:szCs w:val="22"/>
        </w:rPr>
      </w:pPr>
      <w:r w:rsidRPr="00435534">
        <w:rPr>
          <w:rFonts w:ascii="Times New Roman" w:hAnsi="Times New Roman" w:cs="Times New Roman"/>
          <w:sz w:val="22"/>
          <w:szCs w:val="22"/>
        </w:rPr>
        <w:t>Presidente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della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"Camerata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de'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Bardi"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è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la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Prof.ssa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Daniela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Besana,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Rettore</w:t>
      </w:r>
      <w:r w:rsidRPr="00435534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del</w:t>
      </w:r>
      <w:r w:rsidRPr="00435534">
        <w:rPr>
          <w:rFonts w:ascii="Times New Roman" w:hAnsi="Times New Roman" w:cs="Times New Roman"/>
          <w:spacing w:val="-60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Collegio Universitario L. Valla, sede stabile dell'Orchestra. La chiesa di San Luca è la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w w:val="95"/>
          <w:sz w:val="22"/>
          <w:szCs w:val="22"/>
        </w:rPr>
        <w:t>sede</w:t>
      </w:r>
      <w:r w:rsidRPr="00435534"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w w:val="95"/>
          <w:sz w:val="22"/>
          <w:szCs w:val="22"/>
        </w:rPr>
        <w:t>della</w:t>
      </w:r>
      <w:r w:rsidRPr="00435534"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w w:val="95"/>
          <w:sz w:val="22"/>
          <w:szCs w:val="22"/>
        </w:rPr>
        <w:t>maggior parte</w:t>
      </w:r>
      <w:r w:rsidRPr="00435534"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w w:val="95"/>
          <w:sz w:val="22"/>
          <w:szCs w:val="22"/>
        </w:rPr>
        <w:t>dei</w:t>
      </w:r>
      <w:r w:rsidRPr="00435534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w w:val="95"/>
          <w:sz w:val="22"/>
          <w:szCs w:val="22"/>
        </w:rPr>
        <w:t>concerti. Negli anni passati</w:t>
      </w:r>
      <w:r w:rsidRPr="00435534"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w w:val="95"/>
          <w:sz w:val="22"/>
          <w:szCs w:val="22"/>
        </w:rPr>
        <w:t>l 'Università</w:t>
      </w:r>
      <w:r w:rsidRPr="00435534"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w w:val="95"/>
          <w:sz w:val="22"/>
          <w:szCs w:val="22"/>
        </w:rPr>
        <w:t>di</w:t>
      </w:r>
      <w:r w:rsidRPr="00435534"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w w:val="95"/>
          <w:sz w:val="22"/>
          <w:szCs w:val="22"/>
        </w:rPr>
        <w:t>Pavia</w:t>
      </w:r>
      <w:r w:rsidRPr="00435534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w w:val="95"/>
          <w:sz w:val="22"/>
          <w:szCs w:val="22"/>
        </w:rPr>
        <w:t>ha</w:t>
      </w:r>
      <w:r w:rsidRPr="00435534">
        <w:rPr>
          <w:rFonts w:ascii="Times New Roman" w:hAnsi="Times New Roman" w:cs="Times New Roman"/>
          <w:spacing w:val="1"/>
          <w:w w:val="95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scelto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l'Orchestra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per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arricchire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con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la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musica alcuni momenti salienti della vita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accademica,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quali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l'Inaugurazione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dell'Anno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Accademico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e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le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Cerimonie</w:t>
      </w:r>
      <w:r w:rsidRPr="00435534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di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conferimento</w:t>
      </w:r>
      <w:r w:rsidRPr="0043553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delle</w:t>
      </w:r>
      <w:r w:rsidRPr="0043553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Lauree Honoris</w:t>
      </w:r>
      <w:r w:rsidRPr="0043553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35534">
        <w:rPr>
          <w:rFonts w:ascii="Times New Roman" w:hAnsi="Times New Roman" w:cs="Times New Roman"/>
          <w:sz w:val="22"/>
          <w:szCs w:val="22"/>
        </w:rPr>
        <w:t>Causa.</w:t>
      </w:r>
    </w:p>
    <w:p w14:paraId="251B9B47" w14:textId="77777777" w:rsidR="00435534" w:rsidRDefault="00435534" w:rsidP="00435534">
      <w:pPr>
        <w:pStyle w:val="Corpotesto"/>
        <w:spacing w:before="1" w:line="276" w:lineRule="auto"/>
        <w:ind w:left="144" w:right="38"/>
        <w:jc w:val="both"/>
        <w:rPr>
          <w:rFonts w:ascii="Times New Roman" w:hAnsi="Times New Roman" w:cs="Times New Roman"/>
          <w:sz w:val="22"/>
          <w:szCs w:val="22"/>
        </w:rPr>
      </w:pPr>
    </w:p>
    <w:p w14:paraId="2F20C464" w14:textId="77777777" w:rsidR="00435534" w:rsidRPr="00435534" w:rsidRDefault="00435534" w:rsidP="00435534">
      <w:pPr>
        <w:pStyle w:val="Corpotesto"/>
        <w:spacing w:before="1" w:line="276" w:lineRule="auto"/>
        <w:ind w:left="144" w:right="38"/>
        <w:jc w:val="both"/>
        <w:rPr>
          <w:rFonts w:ascii="Times New Roman" w:hAnsi="Times New Roman" w:cs="Times New Roman"/>
          <w:sz w:val="22"/>
          <w:szCs w:val="22"/>
        </w:rPr>
      </w:pPr>
      <w:r w:rsidRPr="00435534">
        <w:rPr>
          <w:rFonts w:ascii="Times New Roman" w:hAnsi="Times New Roman" w:cs="Times New Roman"/>
          <w:sz w:val="22"/>
          <w:szCs w:val="22"/>
        </w:rPr>
        <w:t>All’interno della Camerata operano diversi gruppi da camera</w:t>
      </w:r>
      <w:r>
        <w:rPr>
          <w:rFonts w:ascii="Times New Roman" w:hAnsi="Times New Roman" w:cs="Times New Roman"/>
          <w:sz w:val="22"/>
          <w:szCs w:val="22"/>
        </w:rPr>
        <w:t xml:space="preserve"> che si esibiscono anche al di fuori dell’ambito dell’orchestra. Nello specifico, il Quartetto di flauti si occupa di studiare e divulgare sia brani classici composti per altri strumenti e trascritti per quattro flauti, sia brani attinti dal vasto repertorio originale per questa formazione</w:t>
      </w:r>
    </w:p>
    <w:p w14:paraId="171B02C1" w14:textId="77777777" w:rsidR="0057354C" w:rsidRPr="00435534" w:rsidRDefault="0057354C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0245521A" w14:textId="77777777" w:rsidR="0057354C" w:rsidRDefault="00435534">
      <w:pPr>
        <w:pStyle w:val="Corpotesto"/>
        <w:spacing w:before="4" w:after="40"/>
        <w:rPr>
          <w:sz w:val="22"/>
        </w:rPr>
      </w:pPr>
      <w:r>
        <w:br w:type="column"/>
      </w:r>
      <w:r w:rsidR="00CE3FC9">
        <w:t xml:space="preserve">    </w:t>
      </w:r>
      <w:r w:rsidR="00CE3FC9">
        <w:rPr>
          <w:noProof/>
          <w:lang w:eastAsia="it-IT"/>
        </w:rPr>
        <w:drawing>
          <wp:inline distT="0" distB="0" distL="0" distR="0" wp14:anchorId="21378626" wp14:editId="6A221334">
            <wp:extent cx="1837559" cy="84772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891" cy="86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FC9">
        <w:t xml:space="preserve">                      </w:t>
      </w:r>
      <w:r w:rsidR="00CE3FC9">
        <w:rPr>
          <w:noProof/>
          <w:sz w:val="22"/>
          <w:lang w:eastAsia="it-IT"/>
        </w:rPr>
        <w:drawing>
          <wp:inline distT="0" distB="0" distL="0" distR="0" wp14:anchorId="3847A2F5" wp14:editId="2F436E84">
            <wp:extent cx="910626" cy="1095375"/>
            <wp:effectExtent l="0" t="0" r="381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omune Torre d'Isol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454" cy="110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B5476" w14:textId="77777777" w:rsidR="0057354C" w:rsidRDefault="0057354C">
      <w:pPr>
        <w:pStyle w:val="Corpotesto"/>
        <w:ind w:left="144"/>
      </w:pPr>
    </w:p>
    <w:p w14:paraId="0894025F" w14:textId="77777777" w:rsidR="00CE3FC9" w:rsidRPr="009475B2" w:rsidRDefault="00CE3FC9" w:rsidP="00CE3FC9">
      <w:pPr>
        <w:jc w:val="center"/>
        <w:rPr>
          <w:rFonts w:ascii="Times New Roman" w:hAnsi="Times New Roman" w:cs="Times New Roman"/>
          <w:sz w:val="32"/>
          <w:szCs w:val="32"/>
        </w:rPr>
      </w:pPr>
      <w:r w:rsidRPr="009475B2">
        <w:rPr>
          <w:rFonts w:ascii="Times New Roman" w:hAnsi="Times New Roman" w:cs="Times New Roman"/>
          <w:sz w:val="32"/>
          <w:szCs w:val="32"/>
        </w:rPr>
        <w:t>Rassegna di arte, musica, libri</w:t>
      </w:r>
    </w:p>
    <w:p w14:paraId="312BB647" w14:textId="77777777" w:rsidR="00CE3FC9" w:rsidRPr="009475B2" w:rsidRDefault="00CE3FC9" w:rsidP="00CE3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75B2">
        <w:rPr>
          <w:rFonts w:ascii="Times New Roman" w:hAnsi="Times New Roman" w:cs="Times New Roman"/>
          <w:b/>
          <w:sz w:val="32"/>
          <w:szCs w:val="32"/>
        </w:rPr>
        <w:t>“Poesia di Santa Sofia”</w:t>
      </w:r>
    </w:p>
    <w:p w14:paraId="74FC8B5F" w14:textId="77777777" w:rsidR="00CE3FC9" w:rsidRPr="009475B2" w:rsidRDefault="00CE3FC9" w:rsidP="00CE3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75B2">
        <w:rPr>
          <w:rFonts w:ascii="Times New Roman" w:hAnsi="Times New Roman" w:cs="Times New Roman"/>
          <w:sz w:val="32"/>
          <w:szCs w:val="32"/>
        </w:rPr>
        <w:t xml:space="preserve">Direzione artistica: </w:t>
      </w:r>
      <w:r w:rsidRPr="009475B2">
        <w:rPr>
          <w:rFonts w:ascii="Times New Roman" w:hAnsi="Times New Roman" w:cs="Times New Roman"/>
          <w:b/>
          <w:sz w:val="32"/>
          <w:szCs w:val="32"/>
        </w:rPr>
        <w:t>Paolo Sorice</w:t>
      </w:r>
    </w:p>
    <w:p w14:paraId="177BA397" w14:textId="77777777" w:rsidR="00CE3FC9" w:rsidRDefault="00CE3FC9" w:rsidP="00CE3F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F96DE" w14:textId="77777777" w:rsidR="00CE3FC9" w:rsidRPr="009475B2" w:rsidRDefault="00CE3FC9" w:rsidP="00CE3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75B2">
        <w:rPr>
          <w:rFonts w:ascii="Times New Roman" w:hAnsi="Times New Roman" w:cs="Times New Roman"/>
          <w:b/>
          <w:sz w:val="32"/>
          <w:szCs w:val="32"/>
        </w:rPr>
        <w:t>CONCERTO DEL</w:t>
      </w:r>
    </w:p>
    <w:p w14:paraId="0B8BB9A3" w14:textId="77777777" w:rsidR="00CE3FC9" w:rsidRPr="009475B2" w:rsidRDefault="00CE3FC9" w:rsidP="00CE3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75B2">
        <w:rPr>
          <w:rFonts w:ascii="Times New Roman" w:hAnsi="Times New Roman" w:cs="Times New Roman"/>
          <w:b/>
          <w:sz w:val="32"/>
          <w:szCs w:val="32"/>
        </w:rPr>
        <w:t>QUARTETTO DI FLAUTI</w:t>
      </w:r>
    </w:p>
    <w:p w14:paraId="0A5D66C7" w14:textId="77777777" w:rsidR="00CE3FC9" w:rsidRPr="009475B2" w:rsidRDefault="00CE3FC9" w:rsidP="00CE3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75B2">
        <w:rPr>
          <w:rFonts w:ascii="Times New Roman" w:hAnsi="Times New Roman" w:cs="Times New Roman"/>
          <w:b/>
          <w:sz w:val="32"/>
          <w:szCs w:val="32"/>
        </w:rPr>
        <w:t>Dell’ORCHESTRA CAMERATA DE</w:t>
      </w:r>
      <w:r w:rsidR="00435534">
        <w:rPr>
          <w:rFonts w:ascii="Times New Roman" w:hAnsi="Times New Roman" w:cs="Times New Roman"/>
          <w:b/>
          <w:sz w:val="32"/>
          <w:szCs w:val="32"/>
        </w:rPr>
        <w:t>’</w:t>
      </w:r>
      <w:r w:rsidRPr="009475B2">
        <w:rPr>
          <w:rFonts w:ascii="Times New Roman" w:hAnsi="Times New Roman" w:cs="Times New Roman"/>
          <w:b/>
          <w:sz w:val="32"/>
          <w:szCs w:val="32"/>
        </w:rPr>
        <w:t xml:space="preserve"> BARDI</w:t>
      </w:r>
    </w:p>
    <w:p w14:paraId="3C3C9B7D" w14:textId="77777777" w:rsidR="0057354C" w:rsidRDefault="0057354C">
      <w:pPr>
        <w:pStyle w:val="Corpotesto"/>
        <w:spacing w:before="1"/>
        <w:rPr>
          <w:sz w:val="39"/>
        </w:rPr>
      </w:pPr>
    </w:p>
    <w:p w14:paraId="7C25D0EA" w14:textId="77777777" w:rsidR="00CE3FC9" w:rsidRPr="009475B2" w:rsidRDefault="00CE3FC9" w:rsidP="00CE3FC9">
      <w:pPr>
        <w:jc w:val="center"/>
        <w:rPr>
          <w:rFonts w:ascii="Times New Roman" w:hAnsi="Times New Roman" w:cs="Times New Roman"/>
          <w:sz w:val="32"/>
          <w:szCs w:val="32"/>
        </w:rPr>
      </w:pPr>
      <w:r w:rsidRPr="009475B2">
        <w:rPr>
          <w:rFonts w:ascii="Times New Roman" w:hAnsi="Times New Roman" w:cs="Times New Roman"/>
          <w:sz w:val="32"/>
          <w:szCs w:val="32"/>
        </w:rPr>
        <w:t xml:space="preserve">Musiche di: </w:t>
      </w:r>
    </w:p>
    <w:p w14:paraId="51CC9E4A" w14:textId="77777777" w:rsidR="00CE3FC9" w:rsidRPr="009475B2" w:rsidRDefault="00CE3FC9" w:rsidP="00CE3FC9">
      <w:pPr>
        <w:jc w:val="center"/>
        <w:rPr>
          <w:rFonts w:ascii="Times New Roman" w:hAnsi="Times New Roman" w:cs="Times New Roman"/>
          <w:sz w:val="32"/>
          <w:szCs w:val="32"/>
        </w:rPr>
      </w:pPr>
      <w:r w:rsidRPr="009475B2">
        <w:rPr>
          <w:rFonts w:ascii="Times New Roman" w:hAnsi="Times New Roman" w:cs="Times New Roman"/>
          <w:sz w:val="32"/>
          <w:szCs w:val="32"/>
        </w:rPr>
        <w:t>Boismortier, Telemann, Dittersdorf, Wanausek, Dubois</w:t>
      </w:r>
    </w:p>
    <w:p w14:paraId="31E14B55" w14:textId="77777777" w:rsidR="00CE3FC9" w:rsidRPr="009475B2" w:rsidRDefault="00CE3FC9" w:rsidP="00CE3FC9">
      <w:pPr>
        <w:jc w:val="center"/>
        <w:rPr>
          <w:rFonts w:ascii="Times New Roman" w:hAnsi="Times New Roman" w:cs="Times New Roman"/>
          <w:sz w:val="32"/>
          <w:szCs w:val="32"/>
        </w:rPr>
      </w:pPr>
      <w:r w:rsidRPr="009475B2">
        <w:rPr>
          <w:rFonts w:ascii="Times New Roman" w:hAnsi="Times New Roman" w:cs="Times New Roman"/>
          <w:sz w:val="32"/>
          <w:szCs w:val="32"/>
        </w:rPr>
        <w:t>Ingresso libero</w:t>
      </w:r>
    </w:p>
    <w:p w14:paraId="2B13DC8A" w14:textId="77777777" w:rsidR="00CE3FC9" w:rsidRDefault="00CE3FC9" w:rsidP="00CE3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Chiesa_giubilare_di_San_Luca"/>
      <w:bookmarkEnd w:id="0"/>
    </w:p>
    <w:p w14:paraId="340059BF" w14:textId="77777777" w:rsidR="00CE3FC9" w:rsidRPr="009475B2" w:rsidRDefault="00CE3FC9" w:rsidP="00CE3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75B2">
        <w:rPr>
          <w:rFonts w:ascii="Times New Roman" w:hAnsi="Times New Roman" w:cs="Times New Roman"/>
          <w:b/>
          <w:sz w:val="32"/>
          <w:szCs w:val="32"/>
        </w:rPr>
        <w:t>Sabato 18 maggio 2024, ore 18.00</w:t>
      </w:r>
    </w:p>
    <w:p w14:paraId="0C7FD665" w14:textId="77777777" w:rsidR="00CE3FC9" w:rsidRDefault="00CE3FC9" w:rsidP="00CE3FC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F50AAA6" w14:textId="77777777" w:rsidR="00CE3FC9" w:rsidRPr="009475B2" w:rsidRDefault="00CE3FC9" w:rsidP="00CE3FC9">
      <w:pPr>
        <w:jc w:val="center"/>
        <w:rPr>
          <w:rFonts w:ascii="Times New Roman" w:hAnsi="Times New Roman" w:cs="Times New Roman"/>
          <w:sz w:val="32"/>
          <w:szCs w:val="32"/>
        </w:rPr>
      </w:pPr>
      <w:r w:rsidRPr="009475B2">
        <w:rPr>
          <w:rFonts w:ascii="Times New Roman" w:hAnsi="Times New Roman" w:cs="Times New Roman"/>
          <w:sz w:val="32"/>
          <w:szCs w:val="32"/>
        </w:rPr>
        <w:t>Chiesetta di Santa Sofia – Torre d’Isola</w:t>
      </w:r>
    </w:p>
    <w:p w14:paraId="74AF607E" w14:textId="77777777" w:rsidR="0057354C" w:rsidRDefault="0057354C">
      <w:pPr>
        <w:jc w:val="center"/>
      </w:pPr>
    </w:p>
    <w:p w14:paraId="0715B8D7" w14:textId="77777777" w:rsidR="00CE3FC9" w:rsidRDefault="00CE3FC9">
      <w:pPr>
        <w:jc w:val="center"/>
      </w:pPr>
    </w:p>
    <w:p w14:paraId="6760B558" w14:textId="77777777" w:rsidR="00CE3FC9" w:rsidRDefault="00CE3FC9">
      <w:pPr>
        <w:jc w:val="center"/>
        <w:sectPr w:rsidR="00CE3FC9">
          <w:type w:val="continuous"/>
          <w:pgSz w:w="16840" w:h="11910" w:orient="landscape"/>
          <w:pgMar w:top="440" w:right="20" w:bottom="280" w:left="280" w:header="720" w:footer="720" w:gutter="0"/>
          <w:cols w:num="2" w:space="720" w:equalWidth="0">
            <w:col w:w="7842" w:space="647"/>
            <w:col w:w="8051"/>
          </w:cols>
        </w:sectPr>
      </w:pPr>
      <w:r>
        <w:rPr>
          <w:noProof/>
          <w:lang w:eastAsia="it-IT"/>
        </w:rPr>
        <w:drawing>
          <wp:inline distT="0" distB="0" distL="0" distR="0" wp14:anchorId="48F38BCE" wp14:editId="42472D1C">
            <wp:extent cx="4315427" cy="847843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amerat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9D560" w14:textId="77777777" w:rsidR="0057354C" w:rsidRDefault="0057354C">
      <w:pPr>
        <w:pStyle w:val="Corpotesto"/>
      </w:pPr>
    </w:p>
    <w:p w14:paraId="6E1B86A2" w14:textId="77777777" w:rsidR="0057354C" w:rsidRDefault="0057354C">
      <w:pPr>
        <w:pStyle w:val="Corpotesto"/>
        <w:spacing w:before="3" w:after="1"/>
        <w:rPr>
          <w:sz w:val="25"/>
        </w:rPr>
      </w:pPr>
    </w:p>
    <w:p w14:paraId="3108EEFC" w14:textId="77777777" w:rsidR="0057354C" w:rsidRDefault="0057354C">
      <w:pPr>
        <w:pStyle w:val="Corpotesto"/>
        <w:ind w:left="10372"/>
      </w:pPr>
    </w:p>
    <w:p w14:paraId="3EC51662" w14:textId="77777777" w:rsidR="0057354C" w:rsidRDefault="0057354C"/>
    <w:p w14:paraId="29F88977" w14:textId="77777777" w:rsidR="00CE3FC9" w:rsidRDefault="00CE3FC9"/>
    <w:p w14:paraId="3EBE683B" w14:textId="77777777" w:rsidR="00CE3FC9" w:rsidRDefault="00CE3FC9">
      <w:pPr>
        <w:sectPr w:rsidR="00CE3FC9">
          <w:type w:val="continuous"/>
          <w:pgSz w:w="16840" w:h="11910" w:orient="landscape"/>
          <w:pgMar w:top="440" w:right="20" w:bottom="280" w:left="280" w:header="720" w:footer="720" w:gutter="0"/>
          <w:cols w:space="720"/>
        </w:sectPr>
      </w:pPr>
    </w:p>
    <w:p w14:paraId="29B17CA5" w14:textId="77777777" w:rsidR="0057354C" w:rsidRDefault="0057354C">
      <w:pPr>
        <w:pStyle w:val="Corpotesto"/>
        <w:spacing w:before="2"/>
        <w:rPr>
          <w:sz w:val="60"/>
        </w:rPr>
      </w:pPr>
    </w:p>
    <w:p w14:paraId="19079E49" w14:textId="77777777" w:rsidR="0057354C" w:rsidRPr="00435534" w:rsidRDefault="00435534">
      <w:pPr>
        <w:spacing w:before="1"/>
        <w:ind w:left="2502"/>
        <w:rPr>
          <w:rFonts w:ascii="Times New Roman" w:hAnsi="Times New Roman" w:cs="Times New Roman"/>
          <w:b/>
          <w:sz w:val="44"/>
        </w:rPr>
      </w:pPr>
      <w:r w:rsidRPr="002F799C">
        <w:rPr>
          <w:rFonts w:ascii="Times New Roman" w:hAnsi="Times New Roman" w:cs="Times New Roman"/>
          <w:b/>
          <w:w w:val="95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435534">
        <w:rPr>
          <w:rFonts w:ascii="Times New Roman" w:hAnsi="Times New Roman" w:cs="Times New Roman"/>
          <w:b/>
          <w:spacing w:val="16"/>
          <w:w w:val="95"/>
          <w:sz w:val="44"/>
        </w:rPr>
        <w:t xml:space="preserve"> </w:t>
      </w:r>
      <w:r w:rsidRPr="002F799C">
        <w:rPr>
          <w:rFonts w:ascii="Times New Roman" w:hAnsi="Times New Roman" w:cs="Times New Roman"/>
          <w:b/>
          <w:w w:val="95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Programma</w:t>
      </w:r>
      <w:r w:rsidRPr="00435534">
        <w:rPr>
          <w:rFonts w:ascii="Times New Roman" w:hAnsi="Times New Roman" w:cs="Times New Roman"/>
          <w:b/>
          <w:spacing w:val="20"/>
          <w:w w:val="95"/>
          <w:sz w:val="44"/>
        </w:rPr>
        <w:t xml:space="preserve"> </w:t>
      </w:r>
      <w:r w:rsidRPr="002F799C">
        <w:rPr>
          <w:rFonts w:ascii="Times New Roman" w:hAnsi="Times New Roman" w:cs="Times New Roman"/>
          <w:b/>
          <w:w w:val="95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</w:p>
    <w:p w14:paraId="54500FEA" w14:textId="77777777" w:rsidR="0057354C" w:rsidRPr="00435534" w:rsidRDefault="0057354C">
      <w:pPr>
        <w:pStyle w:val="Corpotesto"/>
        <w:spacing w:before="10"/>
        <w:rPr>
          <w:rFonts w:ascii="Times New Roman" w:hAnsi="Times New Roman" w:cs="Times New Roman"/>
          <w:b/>
          <w:sz w:val="77"/>
        </w:rPr>
      </w:pPr>
    </w:p>
    <w:p w14:paraId="1E7F6318" w14:textId="77777777" w:rsidR="00CE3FC9" w:rsidRPr="00435534" w:rsidRDefault="00CE3FC9" w:rsidP="00CE3FC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55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Georg Philipp Telemann (1681-1767) </w:t>
      </w:r>
    </w:p>
    <w:p w14:paraId="18095674" w14:textId="77777777" w:rsidR="00CE3FC9" w:rsidRPr="00435534" w:rsidRDefault="00CE3FC9" w:rsidP="00CE3FC9">
      <w:pPr>
        <w:jc w:val="both"/>
        <w:rPr>
          <w:rFonts w:ascii="Times New Roman" w:hAnsi="Times New Roman" w:cs="Times New Roman"/>
          <w:sz w:val="28"/>
          <w:szCs w:val="28"/>
        </w:rPr>
      </w:pPr>
      <w:r w:rsidRPr="00435534">
        <w:rPr>
          <w:rFonts w:ascii="Times New Roman" w:hAnsi="Times New Roman" w:cs="Times New Roman"/>
          <w:sz w:val="28"/>
          <w:szCs w:val="28"/>
        </w:rPr>
        <w:t>Concerto in fa maggiore: Adagio, Allegro, Grave, Allegro</w:t>
      </w:r>
    </w:p>
    <w:p w14:paraId="3946659A" w14:textId="77777777" w:rsidR="00CE3FC9" w:rsidRPr="00435534" w:rsidRDefault="00CE3FC9" w:rsidP="00CE3F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B48708" w14:textId="77777777" w:rsidR="00CE3FC9" w:rsidRPr="00435534" w:rsidRDefault="00CE3FC9" w:rsidP="00CE3FC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4AD1FB1" w14:textId="77777777" w:rsidR="00CE3FC9" w:rsidRPr="00435534" w:rsidRDefault="00CE3FC9" w:rsidP="00CE3FC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55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Joseph Bodin de Boismortier (1689-1755)</w:t>
      </w:r>
    </w:p>
    <w:p w14:paraId="50A57E59" w14:textId="77777777" w:rsidR="00CE3FC9" w:rsidRPr="00435534" w:rsidRDefault="00CE3FC9" w:rsidP="00CE3FC9">
      <w:pPr>
        <w:jc w:val="both"/>
        <w:rPr>
          <w:rFonts w:ascii="Times New Roman" w:hAnsi="Times New Roman" w:cs="Times New Roman"/>
          <w:sz w:val="28"/>
          <w:szCs w:val="28"/>
        </w:rPr>
      </w:pPr>
      <w:r w:rsidRPr="00435534">
        <w:rPr>
          <w:rFonts w:ascii="Times New Roman" w:hAnsi="Times New Roman" w:cs="Times New Roman"/>
          <w:sz w:val="28"/>
          <w:szCs w:val="28"/>
        </w:rPr>
        <w:t>Concerto in la minore: Allegro, Largo, Allegro</w:t>
      </w:r>
    </w:p>
    <w:p w14:paraId="77ED0D3F" w14:textId="77777777" w:rsidR="00CE3FC9" w:rsidRPr="00435534" w:rsidRDefault="00CE3FC9" w:rsidP="00CE3FC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C221FD3" w14:textId="77777777" w:rsidR="00CE3FC9" w:rsidRPr="00435534" w:rsidRDefault="00CE3FC9" w:rsidP="00CE3FC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42BB7E6" w14:textId="77777777" w:rsidR="00CE3FC9" w:rsidRPr="00435534" w:rsidRDefault="00CE3FC9" w:rsidP="00CE3FC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55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Karl Ditters von Dittersdorf (1739-1799)</w:t>
      </w:r>
    </w:p>
    <w:p w14:paraId="3C3AA8A7" w14:textId="77777777" w:rsidR="00CE3FC9" w:rsidRPr="00435534" w:rsidRDefault="00CE3FC9" w:rsidP="00CE3FC9">
      <w:pPr>
        <w:jc w:val="both"/>
        <w:rPr>
          <w:rFonts w:ascii="Times New Roman" w:hAnsi="Times New Roman" w:cs="Times New Roman"/>
          <w:sz w:val="28"/>
          <w:szCs w:val="28"/>
        </w:rPr>
      </w:pPr>
      <w:r w:rsidRPr="00435534">
        <w:rPr>
          <w:rFonts w:ascii="Times New Roman" w:hAnsi="Times New Roman" w:cs="Times New Roman"/>
          <w:sz w:val="28"/>
          <w:szCs w:val="28"/>
        </w:rPr>
        <w:t>Notturno: Andante, Minuetto-Allegro moderato, Allegro</w:t>
      </w:r>
    </w:p>
    <w:p w14:paraId="3164EE0E" w14:textId="77777777" w:rsidR="00CE3FC9" w:rsidRPr="00435534" w:rsidRDefault="00CE3FC9" w:rsidP="00CE3F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0D4B55" w14:textId="77777777" w:rsidR="00CE3FC9" w:rsidRPr="00435534" w:rsidRDefault="00CE3FC9" w:rsidP="00CE3FC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10FB0DB" w14:textId="77777777" w:rsidR="00CE3FC9" w:rsidRPr="00435534" w:rsidRDefault="00CE3FC9" w:rsidP="00CE3FC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55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Camillo Wanausek (1906-1999)</w:t>
      </w:r>
    </w:p>
    <w:p w14:paraId="52008525" w14:textId="77777777" w:rsidR="00CE3FC9" w:rsidRPr="00435534" w:rsidRDefault="00CE3FC9" w:rsidP="00CE3FC9">
      <w:pPr>
        <w:jc w:val="both"/>
        <w:rPr>
          <w:rFonts w:ascii="Times New Roman" w:hAnsi="Times New Roman" w:cs="Times New Roman"/>
          <w:sz w:val="28"/>
          <w:szCs w:val="28"/>
        </w:rPr>
      </w:pPr>
      <w:r w:rsidRPr="00435534">
        <w:rPr>
          <w:rFonts w:ascii="Times New Roman" w:hAnsi="Times New Roman" w:cs="Times New Roman"/>
          <w:sz w:val="28"/>
          <w:szCs w:val="28"/>
        </w:rPr>
        <w:t>Dieci Miniature: Intrada, Nocturno, Sicilienne, Intermezzo Orientale, Humoreske,Petite Valse francaise, Chinesische Spieluhr, Musette, Böhmische Polka, Tarantella</w:t>
      </w:r>
    </w:p>
    <w:p w14:paraId="7900B022" w14:textId="77777777" w:rsidR="00CE3FC9" w:rsidRPr="00435534" w:rsidRDefault="00CE3FC9" w:rsidP="00CE3F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720FE6" w14:textId="77777777" w:rsidR="00CE3FC9" w:rsidRPr="00435534" w:rsidRDefault="00CE3FC9" w:rsidP="00CE3FC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4D8B4A8" w14:textId="77777777" w:rsidR="00CE3FC9" w:rsidRPr="00435534" w:rsidRDefault="00CE3FC9" w:rsidP="00CE3FC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55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Pierre Max Dubois (1930-1995)</w:t>
      </w:r>
    </w:p>
    <w:p w14:paraId="38978386" w14:textId="77777777" w:rsidR="00CE3FC9" w:rsidRPr="00435534" w:rsidRDefault="00CE3FC9" w:rsidP="00CE3FC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5534">
        <w:rPr>
          <w:rFonts w:ascii="Times New Roman" w:hAnsi="Times New Roman" w:cs="Times New Roman"/>
          <w:sz w:val="28"/>
          <w:szCs w:val="28"/>
          <w:lang w:val="en-US"/>
        </w:rPr>
        <w:t>Quatuor: Fétes, Passepied, Complainte, Tambourin</w:t>
      </w:r>
    </w:p>
    <w:p w14:paraId="279D7423" w14:textId="77777777" w:rsidR="00CE3FC9" w:rsidRPr="00435534" w:rsidRDefault="00CE3FC9" w:rsidP="00CE3FC9">
      <w:pPr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</w:p>
    <w:p w14:paraId="5E7D2EFE" w14:textId="77777777" w:rsidR="00CE3FC9" w:rsidRPr="002F799C" w:rsidRDefault="00CE3FC9">
      <w:pPr>
        <w:spacing w:before="82"/>
        <w:ind w:left="1371" w:right="1473"/>
        <w:jc w:val="center"/>
        <w:rPr>
          <w:rFonts w:ascii="Cambria"/>
          <w:b/>
          <w:w w:val="9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809CAB" w14:textId="77777777" w:rsidR="00CE3FC9" w:rsidRPr="002F799C" w:rsidRDefault="00CE3FC9">
      <w:pPr>
        <w:spacing w:before="82"/>
        <w:ind w:left="1371" w:right="1473"/>
        <w:jc w:val="center"/>
        <w:rPr>
          <w:rFonts w:ascii="Cambria"/>
          <w:b/>
          <w:w w:val="9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071027" w14:textId="77777777" w:rsidR="00CE3FC9" w:rsidRPr="002F799C" w:rsidRDefault="00CE3FC9" w:rsidP="00CE3FC9">
      <w:pPr>
        <w:spacing w:before="82"/>
        <w:ind w:right="1473"/>
        <w:rPr>
          <w:rFonts w:ascii="Cambria"/>
          <w:b/>
          <w:w w:val="9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03A5AC" w14:textId="77777777" w:rsidR="00CE3FC9" w:rsidRPr="002F799C" w:rsidRDefault="00CE3FC9">
      <w:pPr>
        <w:spacing w:before="82"/>
        <w:ind w:left="1371" w:right="1473"/>
        <w:jc w:val="center"/>
        <w:rPr>
          <w:rFonts w:ascii="Cambria"/>
          <w:b/>
          <w:w w:val="9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F79AEB" w14:textId="77777777" w:rsidR="00CE3FC9" w:rsidRPr="002F799C" w:rsidRDefault="00CE3FC9">
      <w:pPr>
        <w:spacing w:before="82"/>
        <w:ind w:left="1371" w:right="1473"/>
        <w:jc w:val="center"/>
        <w:rPr>
          <w:rFonts w:ascii="Times New Roman" w:hAnsi="Times New Roman" w:cs="Times New Roman"/>
          <w:b/>
          <w:w w:val="9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799C">
        <w:rPr>
          <w:rFonts w:ascii="Times New Roman" w:hAnsi="Times New Roman" w:cs="Times New Roman"/>
          <w:b/>
          <w:w w:val="9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QUARTETTO DI FLAUTI</w:t>
      </w:r>
    </w:p>
    <w:p w14:paraId="55FEDE45" w14:textId="77777777" w:rsidR="0057354C" w:rsidRPr="00435534" w:rsidRDefault="00CE3FC9">
      <w:pPr>
        <w:spacing w:before="82"/>
        <w:ind w:left="1371" w:right="147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799C">
        <w:rPr>
          <w:rFonts w:ascii="Times New Roman" w:hAnsi="Times New Roman" w:cs="Times New Roman"/>
          <w:b/>
          <w:w w:val="9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Dell’</w:t>
      </w:r>
      <w:r w:rsidR="00435534" w:rsidRPr="002F799C">
        <w:rPr>
          <w:rFonts w:ascii="Times New Roman" w:hAnsi="Times New Roman" w:cs="Times New Roman"/>
          <w:b/>
          <w:w w:val="9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Orchestra</w:t>
      </w:r>
      <w:r w:rsidR="00435534" w:rsidRPr="00435534">
        <w:rPr>
          <w:rFonts w:ascii="Times New Roman" w:hAnsi="Times New Roman" w:cs="Times New Roman"/>
          <w:b/>
          <w:spacing w:val="182"/>
          <w:sz w:val="36"/>
          <w:szCs w:val="36"/>
        </w:rPr>
        <w:t xml:space="preserve"> </w:t>
      </w:r>
      <w:r w:rsidR="00435534" w:rsidRPr="002F799C">
        <w:rPr>
          <w:rFonts w:ascii="Times New Roman" w:hAnsi="Times New Roman" w:cs="Times New Roman"/>
          <w:b/>
          <w:w w:val="9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Universitaria</w:t>
      </w:r>
    </w:p>
    <w:p w14:paraId="2DA1E00C" w14:textId="77777777" w:rsidR="0057354C" w:rsidRPr="00435534" w:rsidRDefault="00435534">
      <w:pPr>
        <w:spacing w:before="240"/>
        <w:ind w:left="1371" w:right="147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799C">
        <w:rPr>
          <w:rFonts w:ascii="Times New Roman" w:hAnsi="Times New Roman" w:cs="Times New Roman"/>
          <w:b/>
          <w:w w:val="95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“Camerata</w:t>
      </w:r>
      <w:r w:rsidRPr="00435534">
        <w:rPr>
          <w:rFonts w:ascii="Times New Roman" w:hAnsi="Times New Roman" w:cs="Times New Roman"/>
          <w:b/>
          <w:spacing w:val="11"/>
          <w:w w:val="95"/>
          <w:sz w:val="36"/>
          <w:szCs w:val="36"/>
        </w:rPr>
        <w:t xml:space="preserve"> </w:t>
      </w:r>
      <w:r w:rsidRPr="002F799C">
        <w:rPr>
          <w:rFonts w:ascii="Times New Roman" w:hAnsi="Times New Roman" w:cs="Times New Roman"/>
          <w:b/>
          <w:w w:val="95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de’</w:t>
      </w:r>
      <w:r w:rsidRPr="00435534">
        <w:rPr>
          <w:rFonts w:ascii="Times New Roman" w:hAnsi="Times New Roman" w:cs="Times New Roman"/>
          <w:b/>
          <w:spacing w:val="12"/>
          <w:w w:val="95"/>
          <w:sz w:val="36"/>
          <w:szCs w:val="36"/>
        </w:rPr>
        <w:t xml:space="preserve"> </w:t>
      </w:r>
      <w:r w:rsidRPr="002F799C">
        <w:rPr>
          <w:rFonts w:ascii="Times New Roman" w:hAnsi="Times New Roman" w:cs="Times New Roman"/>
          <w:b/>
          <w:w w:val="95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Bardi”</w:t>
      </w:r>
    </w:p>
    <w:p w14:paraId="361D042D" w14:textId="77777777" w:rsidR="0057354C" w:rsidRPr="00435534" w:rsidRDefault="0057354C">
      <w:pPr>
        <w:pStyle w:val="Corpotesto"/>
        <w:spacing w:before="11"/>
        <w:rPr>
          <w:rFonts w:ascii="Times New Roman" w:hAnsi="Times New Roman" w:cs="Times New Roman"/>
          <w:sz w:val="25"/>
        </w:rPr>
      </w:pPr>
      <w:bookmarkStart w:id="1" w:name="Violini:_Luca_Torciani,_Emanuela_Barbier"/>
      <w:bookmarkEnd w:id="1"/>
    </w:p>
    <w:p w14:paraId="123607B2" w14:textId="77777777" w:rsidR="00CE3FC9" w:rsidRPr="00435534" w:rsidRDefault="00CE3FC9">
      <w:pPr>
        <w:pStyle w:val="Corpotesto"/>
        <w:tabs>
          <w:tab w:val="left" w:pos="1988"/>
        </w:tabs>
        <w:spacing w:before="1"/>
        <w:ind w:left="571"/>
        <w:rPr>
          <w:rFonts w:ascii="Times New Roman" w:hAnsi="Times New Roman" w:cs="Times New Roman"/>
          <w:sz w:val="28"/>
          <w:szCs w:val="28"/>
        </w:rPr>
      </w:pPr>
    </w:p>
    <w:p w14:paraId="3DD1E6DF" w14:textId="77777777" w:rsidR="0057354C" w:rsidRPr="00435534" w:rsidRDefault="00CE3FC9">
      <w:pPr>
        <w:pStyle w:val="Corpotesto"/>
        <w:tabs>
          <w:tab w:val="left" w:pos="1988"/>
        </w:tabs>
        <w:spacing w:before="1"/>
        <w:ind w:left="571"/>
        <w:rPr>
          <w:rFonts w:ascii="Times New Roman" w:hAnsi="Times New Roman" w:cs="Times New Roman"/>
          <w:sz w:val="28"/>
          <w:szCs w:val="28"/>
        </w:rPr>
      </w:pPr>
      <w:r w:rsidRPr="00435534">
        <w:rPr>
          <w:rFonts w:ascii="Times New Roman" w:hAnsi="Times New Roman" w:cs="Times New Roman"/>
          <w:sz w:val="28"/>
          <w:szCs w:val="28"/>
        </w:rPr>
        <w:t>Federica Benaglia</w:t>
      </w:r>
    </w:p>
    <w:p w14:paraId="3892BD1F" w14:textId="77777777" w:rsidR="00CE3FC9" w:rsidRPr="00435534" w:rsidRDefault="00CE3FC9">
      <w:pPr>
        <w:pStyle w:val="Corpotesto"/>
        <w:tabs>
          <w:tab w:val="left" w:pos="1988"/>
        </w:tabs>
        <w:spacing w:before="1"/>
        <w:ind w:left="571"/>
        <w:rPr>
          <w:rFonts w:ascii="Times New Roman" w:hAnsi="Times New Roman" w:cs="Times New Roman"/>
          <w:sz w:val="28"/>
          <w:szCs w:val="28"/>
        </w:rPr>
      </w:pPr>
    </w:p>
    <w:p w14:paraId="706E2C5E" w14:textId="77777777" w:rsidR="00CE3FC9" w:rsidRPr="00435534" w:rsidRDefault="00CE3FC9">
      <w:pPr>
        <w:pStyle w:val="Corpotesto"/>
        <w:tabs>
          <w:tab w:val="left" w:pos="1988"/>
        </w:tabs>
        <w:spacing w:before="1"/>
        <w:ind w:left="571"/>
        <w:rPr>
          <w:rFonts w:ascii="Times New Roman" w:hAnsi="Times New Roman" w:cs="Times New Roman"/>
          <w:sz w:val="28"/>
          <w:szCs w:val="28"/>
        </w:rPr>
      </w:pPr>
      <w:r w:rsidRPr="00435534">
        <w:rPr>
          <w:rFonts w:ascii="Times New Roman" w:hAnsi="Times New Roman" w:cs="Times New Roman"/>
          <w:sz w:val="28"/>
          <w:szCs w:val="28"/>
        </w:rPr>
        <w:t>Nicolas Bisson</w:t>
      </w:r>
    </w:p>
    <w:p w14:paraId="4DA917BF" w14:textId="77777777" w:rsidR="00CE3FC9" w:rsidRPr="00435534" w:rsidRDefault="00CE3FC9">
      <w:pPr>
        <w:pStyle w:val="Corpotesto"/>
        <w:tabs>
          <w:tab w:val="left" w:pos="1988"/>
        </w:tabs>
        <w:spacing w:before="1"/>
        <w:ind w:left="571"/>
        <w:rPr>
          <w:rFonts w:ascii="Times New Roman" w:hAnsi="Times New Roman" w:cs="Times New Roman"/>
          <w:sz w:val="28"/>
          <w:szCs w:val="28"/>
        </w:rPr>
      </w:pPr>
    </w:p>
    <w:p w14:paraId="6B00CF21" w14:textId="77777777" w:rsidR="00CE3FC9" w:rsidRPr="00435534" w:rsidRDefault="00CE3FC9">
      <w:pPr>
        <w:pStyle w:val="Corpotesto"/>
        <w:tabs>
          <w:tab w:val="left" w:pos="1988"/>
        </w:tabs>
        <w:spacing w:before="1"/>
        <w:ind w:left="571"/>
        <w:rPr>
          <w:rFonts w:ascii="Times New Roman" w:hAnsi="Times New Roman" w:cs="Times New Roman"/>
          <w:sz w:val="28"/>
          <w:szCs w:val="28"/>
        </w:rPr>
      </w:pPr>
      <w:r w:rsidRPr="00435534">
        <w:rPr>
          <w:rFonts w:ascii="Times New Roman" w:hAnsi="Times New Roman" w:cs="Times New Roman"/>
          <w:sz w:val="28"/>
          <w:szCs w:val="28"/>
        </w:rPr>
        <w:t>Serge Kpamenan</w:t>
      </w:r>
    </w:p>
    <w:p w14:paraId="19170F8A" w14:textId="77777777" w:rsidR="00CE3FC9" w:rsidRPr="00435534" w:rsidRDefault="00CE3FC9">
      <w:pPr>
        <w:pStyle w:val="Corpotesto"/>
        <w:tabs>
          <w:tab w:val="left" w:pos="1988"/>
        </w:tabs>
        <w:spacing w:before="1"/>
        <w:ind w:left="571"/>
        <w:rPr>
          <w:rFonts w:ascii="Times New Roman" w:hAnsi="Times New Roman" w:cs="Times New Roman"/>
          <w:sz w:val="28"/>
          <w:szCs w:val="28"/>
        </w:rPr>
      </w:pPr>
    </w:p>
    <w:p w14:paraId="24BBE000" w14:textId="77777777" w:rsidR="00CE3FC9" w:rsidRPr="00435534" w:rsidRDefault="00CE3FC9">
      <w:pPr>
        <w:pStyle w:val="Corpotesto"/>
        <w:tabs>
          <w:tab w:val="left" w:pos="1988"/>
        </w:tabs>
        <w:spacing w:before="1"/>
        <w:ind w:left="571"/>
        <w:rPr>
          <w:rFonts w:ascii="Times New Roman" w:hAnsi="Times New Roman" w:cs="Times New Roman"/>
          <w:sz w:val="28"/>
          <w:szCs w:val="28"/>
        </w:rPr>
      </w:pPr>
      <w:r w:rsidRPr="00435534">
        <w:rPr>
          <w:rFonts w:ascii="Times New Roman" w:hAnsi="Times New Roman" w:cs="Times New Roman"/>
          <w:sz w:val="28"/>
          <w:szCs w:val="28"/>
        </w:rPr>
        <w:t>Romilda Torti</w:t>
      </w:r>
    </w:p>
    <w:p w14:paraId="568D22AF" w14:textId="77777777" w:rsidR="00CE3FC9" w:rsidRDefault="00CE3FC9">
      <w:pPr>
        <w:pStyle w:val="Corpotesto"/>
        <w:tabs>
          <w:tab w:val="left" w:pos="1988"/>
        </w:tabs>
        <w:spacing w:before="1"/>
        <w:ind w:left="571"/>
        <w:rPr>
          <w:sz w:val="28"/>
          <w:szCs w:val="28"/>
        </w:rPr>
      </w:pPr>
    </w:p>
    <w:p w14:paraId="7F7886BC" w14:textId="77777777" w:rsidR="00CE3FC9" w:rsidRDefault="00CE3FC9">
      <w:pPr>
        <w:pStyle w:val="Corpotesto"/>
        <w:tabs>
          <w:tab w:val="left" w:pos="1988"/>
        </w:tabs>
        <w:spacing w:before="1"/>
        <w:ind w:left="571"/>
        <w:rPr>
          <w:sz w:val="28"/>
          <w:szCs w:val="28"/>
        </w:rPr>
      </w:pPr>
    </w:p>
    <w:p w14:paraId="4DD5E178" w14:textId="77777777" w:rsidR="00CE3FC9" w:rsidRPr="00CE3FC9" w:rsidRDefault="00CE3FC9">
      <w:pPr>
        <w:pStyle w:val="Corpotesto"/>
        <w:tabs>
          <w:tab w:val="left" w:pos="1988"/>
        </w:tabs>
        <w:spacing w:before="1"/>
        <w:ind w:left="571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3F9A6BC1" wp14:editId="2224AA20">
            <wp:extent cx="3934080" cy="1986915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attro flaut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416" cy="198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3FC9" w:rsidRPr="00CE3FC9">
      <w:pgSz w:w="16840" w:h="11910" w:orient="landscape"/>
      <w:pgMar w:top="740" w:right="20" w:bottom="0" w:left="280" w:header="720" w:footer="720" w:gutter="0"/>
      <w:cols w:num="2" w:space="720" w:equalWidth="0">
        <w:col w:w="6730" w:space="1633"/>
        <w:col w:w="81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4C"/>
    <w:rsid w:val="002F799C"/>
    <w:rsid w:val="00435534"/>
    <w:rsid w:val="0057354C"/>
    <w:rsid w:val="008F14E8"/>
    <w:rsid w:val="00C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B281"/>
  <w15:docId w15:val="{E78F607F-93A1-4190-BC70-AD08799F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line="289" w:lineRule="exact"/>
      <w:ind w:left="1976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30"/>
      <w:ind w:left="569"/>
      <w:outlineLvl w:val="1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572"/>
      <w:ind w:left="2621" w:right="2830"/>
      <w:jc w:val="center"/>
    </w:pPr>
    <w:rPr>
      <w:rFonts w:ascii="Cambria" w:eastAsia="Cambria" w:hAnsi="Cambria" w:cs="Cambria"/>
      <w:b/>
      <w:bCs/>
      <w:sz w:val="72"/>
      <w:szCs w:val="7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Nicolas Bisson</cp:lastModifiedBy>
  <cp:revision>2</cp:revision>
  <dcterms:created xsi:type="dcterms:W3CDTF">2024-05-11T20:58:00Z</dcterms:created>
  <dcterms:modified xsi:type="dcterms:W3CDTF">2024-05-11T20:58:00Z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2024-05-11T00:00:00Z</vt:filetime>
  </property>
</Properties>
</file>